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F1" w:rsidRDefault="004B60F1" w:rsidP="00A0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7073" w:rsidRPr="00763DFA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7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Фінансова установа ТОВ </w:t>
      </w:r>
      <w:r w:rsidR="00763DFA">
        <w:rPr>
          <w:rFonts w:ascii="Times New Roman" w:hAnsi="Times New Roman" w:cs="Times New Roman"/>
          <w:b/>
          <w:sz w:val="28"/>
          <w:szCs w:val="28"/>
        </w:rPr>
        <w:t>ФК</w:t>
      </w:r>
      <w:r w:rsidR="00763D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3DF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763DFA">
        <w:rPr>
          <w:rFonts w:ascii="Times New Roman" w:hAnsi="Times New Roman" w:cs="Times New Roman"/>
          <w:b/>
          <w:sz w:val="28"/>
          <w:szCs w:val="28"/>
          <w:lang w:val="uk-UA"/>
        </w:rPr>
        <w:t>ФІНПАРТНЕР</w:t>
      </w:r>
      <w:r w:rsidRPr="00763DF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</w:p>
    <w:p w:rsidR="00A07073" w:rsidRPr="00763DFA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на </w:t>
      </w:r>
      <w:proofErr w:type="spellStart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виконання</w:t>
      </w:r>
      <w:proofErr w:type="spellEnd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вимог</w:t>
      </w:r>
      <w:proofErr w:type="spellEnd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 xml:space="preserve">чинного </w:t>
      </w:r>
      <w:proofErr w:type="spellStart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законодавства</w:t>
      </w:r>
      <w:proofErr w:type="spellEnd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України</w:t>
      </w:r>
      <w:proofErr w:type="spellEnd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інформує</w:t>
      </w:r>
      <w:proofErr w:type="spellEnd"/>
      <w:r w:rsidRPr="00763DF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Вас:</w:t>
      </w:r>
    </w:p>
    <w:p w:rsidR="00A07073" w:rsidRDefault="00A07073" w:rsidP="00A070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i/>
          <w:color w:val="333333"/>
          <w:sz w:val="24"/>
          <w:szCs w:val="24"/>
          <w:lang w:val="uk-UA"/>
        </w:rPr>
        <w:t>Після отримання заявки умови кредитування, вартість послуги з надання кредиту (розмір процентів за користування кредитом, сукупна вартість кредиту з урахуванням суми нарахованих процентів) буде повідомлено клієнту перед укладенням кредитного договору.</w:t>
      </w:r>
      <w:r w:rsidRPr="007C5D48"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> </w:t>
      </w:r>
    </w:p>
    <w:p w:rsidR="00A07073" w:rsidRPr="007C5D48" w:rsidRDefault="00A07073" w:rsidP="00A07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Надання кредитів за рахунок власних коштів здійснюється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>безготівковій формі.</w:t>
      </w:r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>Розмір кредиту та плата за його користування визначаються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зі строку користування кредитом, цільового призначення, а також рівня забезпечення, з урахуванням платоспроможності Позичальника.</w:t>
      </w:r>
    </w:p>
    <w:p w:rsidR="00A07073" w:rsidRPr="000A0D70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r>
        <w:rPr>
          <w:rFonts w:ascii="Times New Roman" w:hAnsi="Times New Roman" w:cs="Times New Roman"/>
          <w:sz w:val="24"/>
          <w:szCs w:val="24"/>
          <w:lang w:val="uk-UA"/>
        </w:rPr>
        <w:t>нарахуванні відсотків застосовує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ться </w:t>
      </w:r>
      <w:r>
        <w:rPr>
          <w:rFonts w:ascii="Times New Roman" w:hAnsi="Times New Roman" w:cs="Times New Roman"/>
          <w:sz w:val="24"/>
          <w:szCs w:val="24"/>
          <w:lang w:val="uk-UA"/>
        </w:rPr>
        <w:t>метод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 розрахунку процентів за користування кредитом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0D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(факт/факт): </w:t>
      </w:r>
      <w:r w:rsidRPr="000A0D70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суму фактичного щоденного залишку заборгованості.</w:t>
      </w:r>
    </w:p>
    <w:p w:rsidR="00A07073" w:rsidRPr="007C5D48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 xml:space="preserve">роценти за користування кредитом розраховуються на фактичний щоденний залишок заборгованості (при розрахунку процентів </w:t>
      </w:r>
      <w:r w:rsidRPr="000A0D70">
        <w:rPr>
          <w:rFonts w:ascii="Times New Roman" w:hAnsi="Times New Roman" w:cs="Times New Roman"/>
          <w:b/>
          <w:sz w:val="24"/>
          <w:szCs w:val="24"/>
          <w:lang w:val="uk-UA"/>
        </w:rPr>
        <w:t>враховується день надання та день повернення кредиту включно</w:t>
      </w:r>
      <w:r w:rsidRPr="007C5D48">
        <w:rPr>
          <w:rFonts w:ascii="Times New Roman" w:hAnsi="Times New Roman" w:cs="Times New Roman"/>
          <w:sz w:val="24"/>
          <w:szCs w:val="24"/>
          <w:lang w:val="uk-UA"/>
        </w:rPr>
        <w:t>), виходячи із фактичної кількості днів у році, за такою формулою:</w:t>
      </w:r>
    </w:p>
    <w:p w:rsidR="00A07073" w:rsidRDefault="00A07073" w:rsidP="00A0707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5D48">
        <w:rPr>
          <w:rFonts w:ascii="Times New Roman" w:hAnsi="Times New Roman" w:cs="Times New Roman"/>
          <w:i/>
          <w:sz w:val="24"/>
          <w:szCs w:val="24"/>
          <w:lang w:val="uk-UA"/>
        </w:rPr>
        <w:t>Сума процентів за календарний день = Сума заборгованості по кредиту на кінець цього дня * річну процентну ставку / фактична кількість днів у році.</w:t>
      </w: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  <w:t>С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укупна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вартість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кредиту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залежить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від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суми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кредиту </w:t>
      </w:r>
    </w:p>
    <w:p w:rsidR="00A07073" w:rsidRPr="00686F1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та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бажаного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строку </w:t>
      </w:r>
      <w:proofErr w:type="spellStart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користування</w:t>
      </w:r>
      <w:proofErr w:type="spellEnd"/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 xml:space="preserve"> кредитом.</w:t>
      </w:r>
    </w:p>
    <w:p w:rsidR="00A0707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Наводимо приклад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розрахунку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сукупної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вартості</w:t>
      </w:r>
      <w:proofErr w:type="spellEnd"/>
      <w:r w:rsidRPr="007C5D4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кредиту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отриманні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в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сумі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000,00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строк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30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днів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процентною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ставкою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25,00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річних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 Сума до оплати складе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205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48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7073" w:rsidRPr="00FD775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Реальна річна процентна ставка за кредитом: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25,00</w:t>
      </w: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 </w:t>
      </w:r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% </w:t>
      </w:r>
      <w:proofErr w:type="spellStart"/>
      <w:r w:rsidRPr="00FD77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річних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.</w:t>
      </w:r>
    </w:p>
    <w:p w:rsidR="00A07073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Сукупна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вартість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кредиту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складає</w:t>
      </w:r>
      <w:proofErr w:type="spellEnd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 xml:space="preserve">в грошовому вигляді –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205,48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гривень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включає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себе: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нти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кредитом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25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,0 %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річних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від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суми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(у процентному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значенні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або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205,48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грн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 грошовому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виразі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:</w:t>
      </w:r>
    </w:p>
    <w:p w:rsidR="00A07073" w:rsidRPr="00196BA2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785"/>
        <w:gridCol w:w="3069"/>
        <w:gridCol w:w="2085"/>
        <w:gridCol w:w="2565"/>
      </w:tblGrid>
      <w:tr w:rsidR="00A07073" w:rsidRPr="007C5D48" w:rsidTr="00F20E01">
        <w:tc>
          <w:tcPr>
            <w:tcW w:w="1530" w:type="dxa"/>
            <w:shd w:val="clear" w:color="auto" w:fill="auto"/>
            <w:vAlign w:val="center"/>
            <w:hideMark/>
          </w:tcPr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Дата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видачі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кредиту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Сума кредиту,</w:t>
            </w:r>
          </w:p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Дата планового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повернення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кредиту та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сплати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процентів</w:t>
            </w:r>
            <w:proofErr w:type="spellEnd"/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Нарахована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сума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процентів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,</w:t>
            </w:r>
          </w:p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Всього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 до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сплати</w:t>
            </w:r>
            <w:proofErr w:type="spellEnd"/>
          </w:p>
          <w:p w:rsidR="00A07073" w:rsidRPr="00196BA2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(сума кредиту +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проценти</w:t>
            </w:r>
            <w:proofErr w:type="spellEnd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 xml:space="preserve">), </w:t>
            </w:r>
            <w:proofErr w:type="spellStart"/>
            <w:r w:rsidRPr="00196BA2">
              <w:rPr>
                <w:rFonts w:ascii="Times New Roman" w:eastAsia="Times New Roman" w:hAnsi="Times New Roman" w:cs="Times New Roman"/>
                <w:bCs/>
                <w:i/>
                <w:color w:val="333333"/>
                <w:sz w:val="24"/>
                <w:szCs w:val="24"/>
              </w:rPr>
              <w:t>гривень</w:t>
            </w:r>
            <w:proofErr w:type="spellEnd"/>
          </w:p>
        </w:tc>
      </w:tr>
      <w:tr w:rsidR="00A07073" w:rsidRPr="007C5D48" w:rsidTr="00F20E01">
        <w:tc>
          <w:tcPr>
            <w:tcW w:w="1530" w:type="dxa"/>
            <w:shd w:val="clear" w:color="auto" w:fill="auto"/>
            <w:vAlign w:val="center"/>
            <w:hideMark/>
          </w:tcPr>
          <w:p w:rsidR="00A07073" w:rsidRPr="00196BA2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01.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.201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785" w:type="dxa"/>
            <w:shd w:val="clear" w:color="auto" w:fill="auto"/>
            <w:vAlign w:val="center"/>
            <w:hideMark/>
          </w:tcPr>
          <w:p w:rsidR="00A07073" w:rsidRPr="007C5D48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0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00,00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A07073" w:rsidRPr="007C5D48" w:rsidRDefault="00A07073" w:rsidP="00B4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30.0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</w:t>
            </w: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.201</w:t>
            </w:r>
            <w:r w:rsidR="00B46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A07073" w:rsidRPr="00A07073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205,48</w:t>
            </w:r>
          </w:p>
        </w:tc>
        <w:tc>
          <w:tcPr>
            <w:tcW w:w="2565" w:type="dxa"/>
            <w:shd w:val="clear" w:color="auto" w:fill="auto"/>
            <w:vAlign w:val="center"/>
            <w:hideMark/>
          </w:tcPr>
          <w:p w:rsidR="00A07073" w:rsidRPr="007C5D48" w:rsidRDefault="00A07073" w:rsidP="00F20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C5D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205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  <w:t>48</w:t>
            </w:r>
          </w:p>
        </w:tc>
      </w:tr>
    </w:tbl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</w:p>
    <w:p w:rsidR="00A07073" w:rsidRPr="007C5D48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У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мови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додаткових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їх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вартість</w:t>
      </w:r>
      <w:proofErr w:type="spellEnd"/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Додаткові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пов’язані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наданням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фінансовою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надаються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При погашенні зобов’язань по кредиту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готівковими коштами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в касі – додаткові комісії відсутні.</w:t>
      </w:r>
    </w:p>
    <w:p w:rsidR="00A07073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При безготівковому перерахуванні коштів в погашення заборгованості (повернення кредиту, сплата процентів) клієнт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нестиме додаткові витрати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 вигляді винагороди банку, який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забезпечує здійснення переказу коштів, згідно з тарифами цього банку.</w:t>
      </w:r>
    </w:p>
    <w:p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 w:rsidRPr="001F509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  <w:t>П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орядок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сплати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податків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і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зборів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за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рахунок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фізичної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особи в </w:t>
      </w:r>
    </w:p>
    <w:p w:rsidR="00A07073" w:rsidRPr="001F509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uk-UA"/>
        </w:rPr>
      </w:pP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результаті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отримання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1F50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Чинним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законодавством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отриманні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своєчасному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споживчого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передба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че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но:</w:t>
      </w:r>
    </w:p>
    <w:p w:rsidR="00A07073" w:rsidRPr="007C5D48" w:rsidRDefault="00A07073" w:rsidP="00A070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стягнення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податків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A07073" w:rsidRPr="00FB4E0F" w:rsidRDefault="00A07073" w:rsidP="00A0707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державних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субсидій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дотацій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тощо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7073" w:rsidRPr="00196BA2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Для отримання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докладної інформації щодо податкового режиму сплати відсотків за споживчим кредитом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FB4E0F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та про державні субсидії, на які споживач має право, споживачу необхідно звернутись </w:t>
      </w:r>
      <w:r w:rsidRPr="00196B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до територіального органу доходів і зборів за місцем реєстрації за місцем його реєстрації.</w:t>
      </w:r>
    </w:p>
    <w:p w:rsidR="00A07073" w:rsidRPr="00FB4E0F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 w:rsidRPr="00686F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П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равові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наслідки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порядок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здійснення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розрахунків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з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фізичною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особою </w:t>
      </w:r>
    </w:p>
    <w:p w:rsidR="00A07073" w:rsidRPr="00686F19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внаслідок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дострокового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припинення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686F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Дострокове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можливе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будь-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який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час за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ініціативою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позичальника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7073" w:rsidRPr="007C5D48" w:rsidRDefault="00A07073" w:rsidP="00A070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</w:pP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разі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дострокового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Позичальник сплачує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проценти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користування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кредитом </w:t>
      </w:r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за </w:t>
      </w:r>
      <w:proofErr w:type="spellStart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період</w:t>
      </w:r>
      <w:proofErr w:type="spellEnd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фактичного </w:t>
      </w:r>
      <w:proofErr w:type="spellStart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користування</w:t>
      </w:r>
      <w:proofErr w:type="spellEnd"/>
      <w:r w:rsidRPr="00685B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кредитом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включаючи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день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повернення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Кредиту шляхом 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внесення готівкових коштів в касі Компанії або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безготівковим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перерахування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рахунок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фінансовій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установи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:</w:t>
      </w:r>
    </w:p>
    <w:p w:rsidR="00BF1618" w:rsidRPr="00CB519F" w:rsidRDefault="00BF1618" w:rsidP="00BF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6FF5">
        <w:rPr>
          <w:rFonts w:ascii="Times New Roman" w:eastAsia="Times New Roman" w:hAnsi="Times New Roman" w:cs="Times New Roman"/>
          <w:b/>
          <w:bCs/>
          <w:sz w:val="24"/>
          <w:szCs w:val="24"/>
        </w:rPr>
        <w:t>БАНКІВСЬКІ</w:t>
      </w:r>
      <w:r w:rsidRPr="00CB51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46FF5">
        <w:rPr>
          <w:rFonts w:ascii="Times New Roman" w:eastAsia="Times New Roman" w:hAnsi="Times New Roman" w:cs="Times New Roman"/>
          <w:b/>
          <w:bCs/>
          <w:sz w:val="24"/>
          <w:szCs w:val="24"/>
        </w:rPr>
        <w:t>РЕКВІЗИТИ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br/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1ECD">
        <w:rPr>
          <w:rStyle w:val="xfm37118331"/>
          <w:rFonts w:ascii="Times New Roman" w:hAnsi="Times New Roman" w:cs="Times New Roman"/>
          <w:bCs/>
          <w:sz w:val="24"/>
          <w:szCs w:val="24"/>
          <w:lang w:val="en-US"/>
        </w:rPr>
        <w:t>UA</w:t>
      </w:r>
      <w:r w:rsidRPr="00CB519F">
        <w:rPr>
          <w:rStyle w:val="xfm37118331"/>
          <w:rFonts w:ascii="Times New Roman" w:hAnsi="Times New Roman" w:cs="Times New Roman"/>
          <w:bCs/>
          <w:sz w:val="24"/>
          <w:szCs w:val="24"/>
        </w:rPr>
        <w:t xml:space="preserve"> 793 2200 1000 0026 5082 9000 0049</w:t>
      </w:r>
      <w:r w:rsidRPr="003750C9">
        <w:rPr>
          <w:lang w:val="uk-UA"/>
        </w:rPr>
        <w:t xml:space="preserve">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АТ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46FF5">
        <w:rPr>
          <w:rFonts w:ascii="Times New Roman" w:eastAsia="Times New Roman" w:hAnsi="Times New Roman" w:cs="Times New Roman"/>
          <w:sz w:val="24"/>
          <w:szCs w:val="24"/>
        </w:rPr>
        <w:t>Універсал</w:t>
      </w:r>
      <w:proofErr w:type="spellEnd"/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46FF5">
        <w:rPr>
          <w:rFonts w:ascii="Times New Roman" w:eastAsia="Times New Roman" w:hAnsi="Times New Roman" w:cs="Times New Roman"/>
          <w:sz w:val="24"/>
          <w:szCs w:val="24"/>
        </w:rPr>
        <w:t>Дніпро</w:t>
      </w:r>
      <w:proofErr w:type="spellEnd"/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6FF5">
        <w:rPr>
          <w:rFonts w:ascii="Times New Roman" w:eastAsia="Times New Roman" w:hAnsi="Times New Roman" w:cs="Times New Roman"/>
          <w:sz w:val="24"/>
          <w:szCs w:val="24"/>
        </w:rPr>
        <w:t>МФО</w:t>
      </w:r>
      <w:r w:rsidRPr="00CB519F">
        <w:rPr>
          <w:rFonts w:ascii="Times New Roman" w:eastAsia="Times New Roman" w:hAnsi="Times New Roman" w:cs="Times New Roman"/>
          <w:sz w:val="24"/>
          <w:szCs w:val="24"/>
        </w:rPr>
        <w:t xml:space="preserve"> 322001</w:t>
      </w:r>
    </w:p>
    <w:p w:rsidR="00A07073" w:rsidRPr="00BF1618" w:rsidRDefault="00A07073" w:rsidP="00A07073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М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еханізм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захисту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фінансовою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прав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споживачів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та </w:t>
      </w:r>
    </w:p>
    <w:p w:rsidR="00A07073" w:rsidRPr="007C5D48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порядок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урегулювання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спірних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питань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що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виникають</w:t>
      </w:r>
      <w:proofErr w:type="spellEnd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у </w:t>
      </w:r>
      <w:proofErr w:type="spellStart"/>
      <w:r w:rsidRPr="007C5D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цесі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</w:p>
    <w:p w:rsidR="00A07073" w:rsidRPr="001F5099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Фінансова</w:t>
      </w:r>
      <w:r w:rsidRPr="001F509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 установа здійснює захист прав споживачів згідно з вимогами Закону України «Про захист прав споживачів» шляхом надання споживачеві необхідної інформації </w:t>
      </w:r>
      <w:r w:rsidRPr="001F50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  <w:t>до надання фінансової послуги.</w:t>
      </w:r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F5099"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 xml:space="preserve">Усі спірні питання, які можуть виникнути у майбутньому між клієнтом та кредитною установою, будуть врегульовані шляхом переговорів.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Якщо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неможливим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буде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дійти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згоди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спірних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питань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процесі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переговорів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то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такий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спір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вирішуватиметься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 судовому порядку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згідно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із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законодавством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України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07073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  <w:t>Р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озмір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винагороди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фінансової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установи у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разі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коли вона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пропонує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фінансові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послуги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, </w:t>
      </w:r>
    </w:p>
    <w:p w:rsidR="00A07073" w:rsidRPr="00FB4E0F" w:rsidRDefault="00A07073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/>
        </w:rPr>
      </w:pP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що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надаються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іншими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фінансовими</w:t>
      </w:r>
      <w:proofErr w:type="spellEnd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  <w:proofErr w:type="spellStart"/>
      <w:r w:rsidRPr="00FB4E0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установами</w:t>
      </w:r>
      <w:proofErr w:type="spellEnd"/>
    </w:p>
    <w:p w:rsidR="00A07073" w:rsidRPr="007C5D48" w:rsidRDefault="00A07073" w:rsidP="00A070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наданні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/>
        </w:rPr>
        <w:t>фінансовою</w:t>
      </w:r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установою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кредитів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фінансові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послуги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інших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фінансових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</w:t>
      </w:r>
      <w:proofErr w:type="spellStart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пропонуються</w:t>
      </w:r>
      <w:proofErr w:type="spellEnd"/>
      <w:r w:rsidRPr="007C5D4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B60F1" w:rsidRDefault="004B60F1" w:rsidP="004B60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</w:p>
    <w:p w:rsidR="004B60F1" w:rsidRDefault="004B60F1" w:rsidP="00A07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val="uk-UA"/>
        </w:rPr>
      </w:pPr>
      <w:bookmarkStart w:id="0" w:name="_GoBack"/>
      <w:bookmarkEnd w:id="0"/>
    </w:p>
    <w:sectPr w:rsidR="004B60F1" w:rsidSect="00196BA2">
      <w:pgSz w:w="11906" w:h="16838"/>
      <w:pgMar w:top="851" w:right="424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94D04"/>
    <w:multiLevelType w:val="multilevel"/>
    <w:tmpl w:val="B702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73"/>
    <w:rsid w:val="004B60F1"/>
    <w:rsid w:val="005C6ABF"/>
    <w:rsid w:val="0065331A"/>
    <w:rsid w:val="006A24E3"/>
    <w:rsid w:val="00763DFA"/>
    <w:rsid w:val="007A24B0"/>
    <w:rsid w:val="008D1DCF"/>
    <w:rsid w:val="00911CC9"/>
    <w:rsid w:val="009D4406"/>
    <w:rsid w:val="00A07073"/>
    <w:rsid w:val="00B076E3"/>
    <w:rsid w:val="00B46B5A"/>
    <w:rsid w:val="00BF1618"/>
    <w:rsid w:val="00D16920"/>
    <w:rsid w:val="00D83F28"/>
    <w:rsid w:val="00D933AA"/>
    <w:rsid w:val="00DC40C4"/>
    <w:rsid w:val="00E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A8C07"/>
  <w15:docId w15:val="{A055D9BA-C15D-425E-822C-48DC05EB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7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70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fm37118331">
    <w:name w:val="xfm_37118331"/>
    <w:basedOn w:val="a0"/>
    <w:rsid w:val="00BF1618"/>
  </w:style>
  <w:style w:type="paragraph" w:customStyle="1" w:styleId="rvps2">
    <w:name w:val="rvps2"/>
    <w:basedOn w:val="a"/>
    <w:rsid w:val="004B6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4B60F1"/>
  </w:style>
  <w:style w:type="character" w:customStyle="1" w:styleId="rvts46">
    <w:name w:val="rvts46"/>
    <w:basedOn w:val="a0"/>
    <w:rsid w:val="004B60F1"/>
  </w:style>
  <w:style w:type="character" w:styleId="a3">
    <w:name w:val="Hyperlink"/>
    <w:basedOn w:val="a0"/>
    <w:uiPriority w:val="99"/>
    <w:semiHidden/>
    <w:unhideWhenUsed/>
    <w:rsid w:val="004B60F1"/>
    <w:rPr>
      <w:color w:val="0000FF"/>
      <w:u w:val="single"/>
    </w:rPr>
  </w:style>
  <w:style w:type="character" w:customStyle="1" w:styleId="rvts37">
    <w:name w:val="rvts37"/>
    <w:basedOn w:val="a0"/>
    <w:rsid w:val="004B6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Сергей Чумак</cp:lastModifiedBy>
  <cp:revision>5</cp:revision>
  <dcterms:created xsi:type="dcterms:W3CDTF">2020-02-14T13:30:00Z</dcterms:created>
  <dcterms:modified xsi:type="dcterms:W3CDTF">2021-06-17T10:06:00Z</dcterms:modified>
</cp:coreProperties>
</file>